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A7" w:rsidRDefault="001D30A5" w:rsidP="001D30A5">
      <w:pPr>
        <w:spacing w:after="0" w:line="240" w:lineRule="auto"/>
        <w:rPr>
          <w:rFonts w:ascii="Times New Roman" w:eastAsia="Calibri" w:hAnsi="Times New Roman" w:cs="Times New Roman"/>
          <w:color w:val="18191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color w:val="181910"/>
          <w:sz w:val="28"/>
          <w:szCs w:val="28"/>
          <w:lang w:eastAsia="ru-RU"/>
        </w:rPr>
        <w:drawing>
          <wp:inline distT="0" distB="0" distL="0" distR="0">
            <wp:extent cx="5942734" cy="890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само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0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30A5" w:rsidRPr="00AB22A7" w:rsidRDefault="001D30A5" w:rsidP="001D30A5">
      <w:pPr>
        <w:spacing w:after="0" w:line="240" w:lineRule="auto"/>
        <w:rPr>
          <w:rFonts w:ascii="Times New Roman" w:eastAsia="Calibri" w:hAnsi="Times New Roman" w:cs="Times New Roman"/>
          <w:color w:val="181910"/>
          <w:sz w:val="28"/>
          <w:szCs w:val="28"/>
        </w:rPr>
      </w:pPr>
    </w:p>
    <w:p w:rsidR="00AB22A7" w:rsidRPr="00AB22A7" w:rsidRDefault="00227CF3" w:rsidP="00AB2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2.3. Организация питания в  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ДОУ  осуществ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ляется   за   счет   средств 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бюджета и за счет средств родителей (законных представителей) воспитанников. 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2.4. Организацию питания воспитанников  (получение, хранение и учет продуктов питания, производство кулинарной продукции на пищеблоке,  создание   условий  для приема пищи детьми в группах и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 пр.) осуществляют работники  </w:t>
      </w:r>
      <w:r w:rsidRPr="00AB22A7">
        <w:rPr>
          <w:rFonts w:ascii="Times New Roman" w:eastAsia="Calibri" w:hAnsi="Times New Roman" w:cs="Times New Roman"/>
          <w:sz w:val="28"/>
          <w:szCs w:val="28"/>
        </w:rPr>
        <w:t>ДОУ  в соответствии со штатным расписанием и функциональными обязанностями.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2.</w:t>
      </w:r>
      <w:r w:rsidR="00227CF3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5. На начало учебного года в 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ДОУ издается приказ об организации питания воспитанников, распределяются обязанности между работниками, создается </w:t>
      </w:r>
      <w:proofErr w:type="spellStart"/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бракеражная</w:t>
      </w:r>
      <w:proofErr w:type="spellEnd"/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комиссия.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2</w:t>
      </w:r>
      <w:r w:rsidR="00227CF3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.6. Воспитанники, посещающие 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ДОУ, получают четырехразовое питание - завтрак, второй завтрак, обед, полдник (ужин). Второй завтрак является рекомендуемым.</w:t>
      </w:r>
    </w:p>
    <w:p w:rsidR="00AB22A7" w:rsidRPr="00AB22A7" w:rsidRDefault="00AB22A7" w:rsidP="00AB22A7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Калорийность рациона питания воспитанников на отдельные приемы пищи распределяется в зависимости </w:t>
      </w:r>
      <w:r w:rsidR="00227CF3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от длительности пребывания  в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ДОУ.</w:t>
      </w:r>
    </w:p>
    <w:p w:rsidR="00AB22A7" w:rsidRPr="00AB22A7" w:rsidRDefault="00227CF3" w:rsidP="00AB22A7">
      <w:pPr>
        <w:spacing w:after="0" w:line="240" w:lineRule="auto"/>
        <w:ind w:left="75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>
        <w:rPr>
          <w:rFonts w:ascii="Times New Roman" w:eastAsia="Calibri" w:hAnsi="Times New Roman" w:cs="Times New Roman"/>
          <w:color w:val="181910"/>
          <w:sz w:val="28"/>
          <w:szCs w:val="28"/>
        </w:rPr>
        <w:t>Для  ДОУ</w:t>
      </w:r>
      <w:r w:rsidR="00AB22A7"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с пребыванием воспитанников 10,5 часов, питание должно обеспечивать 70-80 % суточного рациона. При этом завтрак должен составлять 20-25% суточной калорийности, второй завтрак - 5 %, обед —35%, полдник— 10-15%.</w:t>
      </w:r>
    </w:p>
    <w:p w:rsidR="00AB22A7" w:rsidRPr="00AB22A7" w:rsidRDefault="00227CF3" w:rsidP="00227CF3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2.7. Питание в  </w:t>
      </w:r>
      <w:r w:rsidR="00AB22A7"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 осуществляется в соответствии с примерным меню, рассчитанным не менее чем на 2 недели, с учетом физиологических потребностей в энергии и пищевых веществах для детей всех возрастных групп. Примерное 10-дневное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меню утверждается заведующим </w:t>
      </w:r>
      <w:r w:rsidR="00AB22A7"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2.8. Примерное меню должно содержать информацию о наименовании блюд и кулинарных изделий, массе порций, энергетической и пищевой ценности каждого блюда, энергетической и пищевой ценности рациона итого за день. В примерном меню обязательно приводятся ссылки на сборники рецептур. Наименования блюд и кулинарных изделий должны соответствовать их наименованиям, указанным в используемых сборниках рецептур. 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2.9. На основании утвержденного примерного меню ежедневно старшей медсестрой и ответственным за организацию питания составляется меню-требование с указанием выхода блюд для воспитанников от 1 года до 3-х лет и от 3-х до 7 лет. Меню-требова</w:t>
      </w:r>
      <w:r w:rsidR="00227CF3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ние утверждается заведующим  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2.10. Меню-требование составляется на основании технологических к</w:t>
      </w:r>
      <w:r w:rsidR="00227CF3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арт, утвержденных заведующим 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2.11. Меню-требование и технологические карты являются основными документами для приготовления пищи на пищеблоке.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2.12. Вносить изменения в утвержденное меню-требование 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без согласования заведующего 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 запрещается.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2.13.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При необходимости внесения изменения в меню (несвоевременный завоз продуктов, недоброк</w:t>
      </w:r>
      <w:r w:rsidR="00191233">
        <w:rPr>
          <w:rFonts w:ascii="Times New Roman" w:eastAsia="Calibri" w:hAnsi="Times New Roman" w:cs="Times New Roman"/>
          <w:sz w:val="28"/>
          <w:szCs w:val="28"/>
        </w:rPr>
        <w:t xml:space="preserve">ачественность продуктов) </w:t>
      </w: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медсестрой,  ответственным за организацию питания составляется объяснительная с </w:t>
      </w:r>
      <w:r w:rsidRPr="00AB22A7">
        <w:rPr>
          <w:rFonts w:ascii="Times New Roman" w:eastAsia="Calibri" w:hAnsi="Times New Roman" w:cs="Times New Roman"/>
          <w:sz w:val="28"/>
          <w:szCs w:val="28"/>
        </w:rPr>
        <w:lastRenderedPageBreak/>
        <w:t>указанием причины.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В меню-требование вносятся изменения и заверяются подписью заведующего. Исправления в меню- требование не допускаются.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2.14. При отсутствии каких-либо продуктов, в целях обеспечения полноценного сбалансированного питания, разрешается проводить их замену в соответствии с таблицей замены продуктов по белкам и углеводам.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2.15. То обстоятельство, что какие-либо блюда из типового рациона питания плохо воспринимаются воспитанниками, не является основанием для корректировки рациона. Если отсутствуют медицинские противопоказания, необходимо добиться, без принуждения, чтобы воспитанник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приучился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есть новое, незнакомое ему или нелюбимое, но полезное блюдо. 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2.16. Учитывая то, что пищевая непереносимость может развиться практически на любой продукт, исключение таких продуктов из рациона питания осуществляется только в индивидуальном порядке (блюда и продукты, вызывающие непереносимость, исключаются из рациона питания конкретного воспитанника), на основании заключения врача. 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2.17. Для обеспечения преемственности питания, родителей (законных представителей) воспитанников информируют об ассортименте питания, вывешивая меню на раздаче, в приемных групп, с указанием полного наименования блюд и веса порций.</w:t>
      </w:r>
    </w:p>
    <w:p w:rsidR="00191233" w:rsidRDefault="00191233" w:rsidP="00191233">
      <w:pPr>
        <w:spacing w:after="0" w:line="240" w:lineRule="auto"/>
        <w:rPr>
          <w:rFonts w:ascii="Times New Roman" w:eastAsia="Calibri" w:hAnsi="Times New Roman" w:cs="Times New Roman"/>
          <w:color w:val="181910"/>
          <w:sz w:val="28"/>
          <w:szCs w:val="28"/>
        </w:rPr>
      </w:pPr>
    </w:p>
    <w:p w:rsidR="00AB22A7" w:rsidRPr="00AB22A7" w:rsidRDefault="00AB22A7" w:rsidP="00191233">
      <w:pPr>
        <w:spacing w:after="0" w:line="240" w:lineRule="auto"/>
        <w:rPr>
          <w:rFonts w:ascii="Times New Roman" w:eastAsia="Calibri" w:hAnsi="Times New Roman" w:cs="Times New Roman"/>
          <w:b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b/>
          <w:color w:val="181910"/>
          <w:sz w:val="28"/>
          <w:szCs w:val="28"/>
        </w:rPr>
        <w:t>3. Организация питания воспитанников в группах</w:t>
      </w:r>
      <w:r w:rsidR="00227CF3">
        <w:rPr>
          <w:rFonts w:ascii="Times New Roman" w:eastAsia="Calibri" w:hAnsi="Times New Roman" w:cs="Times New Roman"/>
          <w:b/>
          <w:color w:val="181910"/>
          <w:sz w:val="28"/>
          <w:szCs w:val="28"/>
        </w:rPr>
        <w:t>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3.1. Работа по организации питания в группах осуществляется под руководством воспитателя и заключается: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в создании безопасных условий при подготовке и во время приема пищи;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в формировании культурно-гигиенических навыков во время приема пищи воспитанниками;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3.2. Получение пищи на группу осуществляется строго по граф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ику, утвержденному заведующим </w:t>
      </w: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ДОУ.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3.3. Привлекать воспитанников к получению пищи с пищеблока категорически запрещается.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3.4. Перед раздачей пищи воспитанникам  младший  воспитателя обязан: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промыть столы горячей водой с мылом;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тщательно вымыть руки;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надеть специальную одежду для получения и раздачи пищи;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проветрить помещение;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сервировать столы в соответствии с приемом пищи.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3.5. Во время раздачи пищи категорически запрещается нахождение воспитанников в обеденной зоне.</w:t>
      </w:r>
    </w:p>
    <w:p w:rsidR="00AB22A7" w:rsidRPr="00AB22A7" w:rsidRDefault="00AB22A7" w:rsidP="00AB22A7">
      <w:pPr>
        <w:spacing w:after="0" w:line="240" w:lineRule="auto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3.6. Подача блюд и прием пищи в обед осуществляется в следующем порядке: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во время сервировки столов на столы ставят хлебные тарелки с хлебом;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разливают III блюдо;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в салатницы, согласно меню, раскладывают салат (порционные овощи);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lastRenderedPageBreak/>
        <w:t>- подают первое блюдо;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воспитанники рассаживаются за столы и начинают прием пищи с салата (порционных овощей);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по мере употребления воспитанниками блюда, младший воспитатель убирает со столов салатники;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воспитанники приступают к приему первого блюда;</w:t>
      </w:r>
    </w:p>
    <w:p w:rsidR="00AB22A7" w:rsidRPr="00AB22A7" w:rsidRDefault="00191233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>
        <w:rPr>
          <w:rFonts w:ascii="Times New Roman" w:eastAsia="Calibri" w:hAnsi="Times New Roman" w:cs="Times New Roman"/>
          <w:color w:val="181910"/>
          <w:sz w:val="28"/>
          <w:szCs w:val="28"/>
        </w:rPr>
        <w:t>- по окончании</w:t>
      </w:r>
      <w:r w:rsidR="00AB22A7"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181910"/>
          <w:sz w:val="28"/>
          <w:szCs w:val="28"/>
        </w:rPr>
        <w:t xml:space="preserve"> </w:t>
      </w:r>
      <w:r w:rsidR="00AB22A7"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младший воспитатель убирает со столов тарелки из-под первого;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подают второе блюдо;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- прием пищи заканчивают приемом третьего блюда.</w:t>
      </w:r>
    </w:p>
    <w:p w:rsidR="00191233" w:rsidRDefault="00AB22A7" w:rsidP="001912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color w:val="181910"/>
          <w:sz w:val="28"/>
          <w:szCs w:val="28"/>
        </w:rPr>
        <w:t>3.7. В группах раннего возраста воспитанников, у которых не сформирован навык самостоятельного приема пищи, докармливают.</w:t>
      </w:r>
    </w:p>
    <w:p w:rsidR="00191233" w:rsidRDefault="00191233" w:rsidP="001912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</w:pPr>
    </w:p>
    <w:p w:rsidR="00AB22A7" w:rsidRPr="00AB22A7" w:rsidRDefault="00AB22A7" w:rsidP="0019123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  <w:t xml:space="preserve">4. </w:t>
      </w:r>
      <w:proofErr w:type="gramStart"/>
      <w:r w:rsidRPr="00AB22A7"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  <w:t>Контроль за</w:t>
      </w:r>
      <w:proofErr w:type="gramEnd"/>
      <w:r w:rsidRPr="00AB22A7"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  <w:t xml:space="preserve"> организацией питания</w:t>
      </w:r>
      <w:r w:rsidR="00227CF3">
        <w:rPr>
          <w:rFonts w:ascii="Times New Roman" w:eastAsia="Calibri" w:hAnsi="Times New Roman" w:cs="Times New Roman"/>
          <w:b/>
          <w:bCs/>
          <w:color w:val="181910"/>
          <w:sz w:val="28"/>
          <w:szCs w:val="28"/>
        </w:rPr>
        <w:t>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4.1. При осуществлении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в сфере защиты прав потребителей и благополучия человека при организации питания в  МБДОУ следует руководствоваться санитарными правилами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правильной организацией питания воспитан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ников производится заведующим </w:t>
      </w: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ДОУ и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комиссией.</w:t>
      </w:r>
    </w:p>
    <w:p w:rsidR="00AB22A7" w:rsidRPr="00AB22A7" w:rsidRDefault="00227CF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Обязанности заведующего  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 xml:space="preserve">ДОУ при осуществлении </w:t>
      </w:r>
      <w:proofErr w:type="gramStart"/>
      <w:r w:rsidR="00AB22A7" w:rsidRPr="00AB22A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AB22A7" w:rsidRPr="00AB22A7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питания: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4.3.1. Организует систему производственного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организации питания воспитанников.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4.3.2. Контролирует деятельность хозяйственных работников по составлению своевременных заявок на необходимое количество продуктов для заключения договоров на поставку продуктов питания.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4.3.3. Следит за правильным и эффективным использованием денежных средств на организацию питания воспитанников.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4.3.4. Следит за соответствием получаемых продуктов рекомендуемому набору продукт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ов для организации питания в  </w:t>
      </w:r>
      <w:r w:rsidRPr="00AB22A7">
        <w:rPr>
          <w:rFonts w:ascii="Times New Roman" w:eastAsia="Calibri" w:hAnsi="Times New Roman" w:cs="Times New Roman"/>
          <w:sz w:val="28"/>
          <w:szCs w:val="28"/>
        </w:rPr>
        <w:t>ДОУ.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4.3.5. Осуществляет контроль соблюдения санитарно-гигиенических норм при транспортировке, доставке и разгрузке продуктов питания.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4.3.6. Контролирует выполнение условий договоров и сроков поставки продуктов.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4.3.7. Следит за организацией деятельности пищеблока в целом.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4.3.8. Проверяет правильность составления меню-требования.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4.3.9. Контролирует выполнение натуральных норм питания по журналу калорийности (журнал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рационом питания).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4.3.10. Контролирует ведение журналов в соответствии с санитарно-эпидемиологическими требованиями.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4.3.11. Периодически проверяет организацию питания детей в группах.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4.4. Обязанности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бракеражной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комиссии при организации контроля: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4.4.1. Проверяет на пригодность складские и другие помещения для хранения.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4.4.2. Осуществляет контроль сроков реализации продуктов питания и качества продовольственного сырья.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4.4.3. Следит за соблюдением правил личной гигиены работниками пищеблока.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4.4.4. Контролирует соблюдение санитарно-гигиенических требований при приготовлении и раздаче пищи.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4.4.5. Периодически присутствует при закладке в котел основных продуктов.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4.4.6. Проверяет соответствие объемов приготовленного питания объему разовых порций и количеству детей.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4.4.7. Проводит органолептическую оценку готовой пищи, т.е. определяет ее цвет, запах, вкус, консистенцию, достаточность термической обработки.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4.4.8. Выдает разрешение для раздачи приготовленного питания по группам.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4.4.9. Контролирует отбор и хранение суточной пробы.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4.4.10. Контролирует осуществление С-витаминизации </w:t>
      </w:r>
      <w:r w:rsidRPr="00AB22A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блюда.</w:t>
      </w:r>
    </w:p>
    <w:p w:rsid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4.4.11. Проверяет соответствие ежедневного меню примерному меню по суммарному объему блюд и пищевой ценности рациона по каждому приему пищи.</w:t>
      </w:r>
    </w:p>
    <w:p w:rsidR="00191233" w:rsidRDefault="00191233" w:rsidP="001912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2A7" w:rsidRPr="00AB22A7" w:rsidRDefault="00AB22A7" w:rsidP="00191233">
      <w:pPr>
        <w:spacing w:after="0" w:line="240" w:lineRule="auto"/>
        <w:rPr>
          <w:rFonts w:ascii="Times New Roman" w:eastAsia="Calibri" w:hAnsi="Times New Roman" w:cs="Times New Roman"/>
          <w:b/>
          <w:color w:val="181910"/>
          <w:sz w:val="28"/>
          <w:szCs w:val="28"/>
        </w:rPr>
      </w:pPr>
      <w:r w:rsidRPr="00AB22A7">
        <w:rPr>
          <w:rFonts w:ascii="Times New Roman" w:eastAsia="Calibri" w:hAnsi="Times New Roman" w:cs="Times New Roman"/>
          <w:b/>
          <w:color w:val="181910"/>
          <w:sz w:val="28"/>
          <w:szCs w:val="28"/>
        </w:rPr>
        <w:t>5. Порядок учета питания</w:t>
      </w:r>
      <w:r w:rsidR="00227CF3">
        <w:rPr>
          <w:rFonts w:ascii="Times New Roman" w:eastAsia="Calibri" w:hAnsi="Times New Roman" w:cs="Times New Roman"/>
          <w:b/>
          <w:color w:val="181910"/>
          <w:sz w:val="28"/>
          <w:szCs w:val="28"/>
        </w:rPr>
        <w:t>.</w:t>
      </w:r>
    </w:p>
    <w:p w:rsidR="00AB22A7" w:rsidRPr="00AB22A7" w:rsidRDefault="0019123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Ежедневно медсестра   ответственная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 xml:space="preserve"> за организацию питания составляет меню-требование на следующий день. Меню составляется на основании списков присутствующих воспитанников.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5.2. Ежедневно с 8.00 до 8.30 воспитатели подают сведения о фактическом присутствии воспитанников в группах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ответственному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за организацию питания, который оформляет заявку и передает ее на пищеблок. В зависимости от количества детей, пришедших к завтраку, вносится корректировка в меню-требование по количеству порций на второй завтрак, обед, полдник (ужин).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5.3. В случае снижения численности воспитанников, если закладка продуктов для приготовления завтрака произошла, порции отпускаются другим воспитанникам, как дополнительное питание в виде увеличения порции блюда.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С последующим приемом пищи (второй завтрак, обед, полдник (ужин) воспитанники, отсутствующие в учреждении, снимаются с питания, а продукты, оставшиеся невостребованными возвращаются на склад.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Не подлежат возврату на склад следующие продукты: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- мясо, куры, печень, так как перед закладкой, производимой в 6.30 ч.,  п</w:t>
      </w:r>
      <w:r w:rsidR="00191233">
        <w:rPr>
          <w:rFonts w:ascii="Times New Roman" w:eastAsia="Calibri" w:hAnsi="Times New Roman" w:cs="Times New Roman"/>
          <w:sz w:val="28"/>
          <w:szCs w:val="28"/>
        </w:rPr>
        <w:t>родукты размораживают</w:t>
      </w:r>
      <w:r w:rsidRPr="00AB22A7">
        <w:rPr>
          <w:rFonts w:ascii="Times New Roman" w:eastAsia="Calibri" w:hAnsi="Times New Roman" w:cs="Times New Roman"/>
          <w:sz w:val="28"/>
          <w:szCs w:val="28"/>
        </w:rPr>
        <w:t>. Повторной заморозке указанная продукция не подлежит;</w:t>
      </w:r>
    </w:p>
    <w:p w:rsidR="00AB22A7" w:rsidRPr="00AB22A7" w:rsidRDefault="00AB22A7" w:rsidP="00AB22A7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- продукты, у которых срок реализации не позволяет их дальнейшее хранение.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5.5.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Возврату подлежат продукты: яйцо, консервация (овощная, фруктовая, сгущенное молоко), кондитерские изделия, масло сливочное, молоко сухое, масло растительное, сахар, крупы, макароны, фрукты, овощи.</w:t>
      </w:r>
      <w:proofErr w:type="gramEnd"/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5.6. Если на завтрак пришло больше воспитанников, чем было заявлено, то для всех воспитанников уменьшают выход блюд и вносятся изменения в меню на последующие виды приема пищи в соответствии с количеством прибывших воспитанников. Кладовщику необходимо предусматривать возможность дополнения продуктов (мясо, овощи, фрукты, яйцо и т.д.).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5.7.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5.8. В течение месяца в стоимости дневного рациона питания допускаются небольшие отклонения от установленной Учредителем суммы, но средняя стоимость дневного рациона за месяц выдерживается не ниже установленной.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5.9. Начисление оплаты за питание воспитанников производится бухгалтерией на основании табелей посещаемости, которые заполняют педагоги. Число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детодней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по табелям посещаемости должно строго соответствовать числу воспитанников, состоящих на питании в меню-требовании. Бухгалтерия, сверяя данные, осуществляет контроль рационального расходования денежных средств.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5.10. Финансовое обеспеч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ение питания воспитанников в  </w:t>
      </w:r>
      <w:r w:rsidRPr="00AB22A7">
        <w:rPr>
          <w:rFonts w:ascii="Times New Roman" w:eastAsia="Calibri" w:hAnsi="Times New Roman" w:cs="Times New Roman"/>
          <w:sz w:val="28"/>
          <w:szCs w:val="28"/>
        </w:rPr>
        <w:t>ДОУ отнесено к компетенции Учредителя и  Управление образования.</w:t>
      </w:r>
    </w:p>
    <w:p w:rsidR="00191233" w:rsidRDefault="00191233" w:rsidP="001912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2A7" w:rsidRPr="00AB22A7" w:rsidRDefault="00AB22A7" w:rsidP="001912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2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 </w:t>
      </w:r>
      <w:r w:rsidRPr="00AB22A7">
        <w:rPr>
          <w:rFonts w:ascii="Times New Roman" w:eastAsia="Calibri" w:hAnsi="Times New Roman" w:cs="Times New Roman"/>
          <w:b/>
          <w:sz w:val="28"/>
          <w:szCs w:val="28"/>
        </w:rPr>
        <w:t>Разграничение компетенции по во</w:t>
      </w:r>
      <w:r w:rsidR="00227CF3">
        <w:rPr>
          <w:rFonts w:ascii="Times New Roman" w:eastAsia="Calibri" w:hAnsi="Times New Roman" w:cs="Times New Roman"/>
          <w:b/>
          <w:sz w:val="28"/>
          <w:szCs w:val="28"/>
        </w:rPr>
        <w:t xml:space="preserve">просам организации питания в  </w:t>
      </w:r>
      <w:r w:rsidRPr="00AB22A7">
        <w:rPr>
          <w:rFonts w:ascii="Times New Roman" w:eastAsia="Calibri" w:hAnsi="Times New Roman" w:cs="Times New Roman"/>
          <w:b/>
          <w:sz w:val="28"/>
          <w:szCs w:val="28"/>
        </w:rPr>
        <w:t>ДОУ</w:t>
      </w:r>
      <w:r w:rsidR="00227CF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2A7" w:rsidRPr="00AB22A7" w:rsidRDefault="00227CF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6.1. Заведующий  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ДОУ создаёт условия для организации питания воспитанников, в том числе: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6.1.1. Предусматривает складские помещения для хранения продуктов, производственные помещения для приготовления пищи, оснащенные необходимым технологическим и холодильным оборудованием, стеллажами, инвентарем,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весоизмерительными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приборами.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6.1.2. Укомплектовывает штат работников пищеблока профессиональными кадрами, способствует обучению, повышению квалификации и профессионального мастерства поваров.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6.1.3. Несёт персональную ответственность за организацию питания воспитанников в учреждении и целевое использование денежных средств.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6.1.4. Заключает договора на поставку продуктов и контролирует исполнение условий поставки.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6.1.5. Заключает договора на ремонт технологического и холодильного оборудования,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госповерку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весоизмерительной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техники.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6.1.6. Представляет Учредителю и Управление образования необходимую информацию по организации питания воспитанников.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lastRenderedPageBreak/>
        <w:t>6.1.7. Распределяет обязанности по организац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ии питания между работниками  </w:t>
      </w:r>
      <w:r w:rsidRPr="00AB22A7">
        <w:rPr>
          <w:rFonts w:ascii="Times New Roman" w:eastAsia="Calibri" w:hAnsi="Times New Roman" w:cs="Times New Roman"/>
          <w:sz w:val="28"/>
          <w:szCs w:val="28"/>
        </w:rPr>
        <w:t>ДОУ, ответственными за организацию питания воспитанников, с отражением в должностной инструкции.</w:t>
      </w:r>
    </w:p>
    <w:p w:rsid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proofErr w:type="gramStart"/>
      <w:r w:rsidRPr="00AB22A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организацией питания воспитанников и целевым использованием денежных средств возлагается на  ЦБ Управление образования.</w:t>
      </w:r>
    </w:p>
    <w:p w:rsidR="00191233" w:rsidRDefault="00191233" w:rsidP="001912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2A7" w:rsidRPr="00AB22A7" w:rsidRDefault="00AB22A7" w:rsidP="001912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2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 </w:t>
      </w:r>
      <w:r w:rsidRPr="00AB22A7">
        <w:rPr>
          <w:rFonts w:ascii="Times New Roman" w:eastAsia="Calibri" w:hAnsi="Times New Roman" w:cs="Times New Roman"/>
          <w:b/>
          <w:sz w:val="28"/>
          <w:szCs w:val="28"/>
        </w:rPr>
        <w:t>Финансирование расходо</w:t>
      </w:r>
      <w:r w:rsidR="00227CF3">
        <w:rPr>
          <w:rFonts w:ascii="Times New Roman" w:eastAsia="Calibri" w:hAnsi="Times New Roman" w:cs="Times New Roman"/>
          <w:b/>
          <w:sz w:val="28"/>
          <w:szCs w:val="28"/>
        </w:rPr>
        <w:t xml:space="preserve">в на питание воспитанников в  </w:t>
      </w:r>
      <w:r w:rsidRPr="00AB22A7">
        <w:rPr>
          <w:rFonts w:ascii="Times New Roman" w:eastAsia="Calibri" w:hAnsi="Times New Roman" w:cs="Times New Roman"/>
          <w:b/>
          <w:sz w:val="28"/>
          <w:szCs w:val="28"/>
        </w:rPr>
        <w:t>ДОУ</w:t>
      </w:r>
      <w:r w:rsidR="00227CF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7.1. Расчёт финансирования расход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ов на питание воспитанников в </w:t>
      </w:r>
      <w:r w:rsidRPr="00AB22A7">
        <w:rPr>
          <w:rFonts w:ascii="Times New Roman" w:eastAsia="Calibri" w:hAnsi="Times New Roman" w:cs="Times New Roman"/>
          <w:sz w:val="28"/>
          <w:szCs w:val="28"/>
        </w:rPr>
        <w:t>ДОУ осуществляется на основании рекомендуемых норм питания и физиологических потребностей детей.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7.2. Объёмы финансирования расходов на организацию питания на очередной финансовый год устанавливаются с учётом прогноза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 численности воспитанников в  </w:t>
      </w:r>
      <w:r w:rsidRPr="00AB22A7">
        <w:rPr>
          <w:rFonts w:ascii="Times New Roman" w:eastAsia="Calibri" w:hAnsi="Times New Roman" w:cs="Times New Roman"/>
          <w:sz w:val="28"/>
          <w:szCs w:val="28"/>
        </w:rPr>
        <w:t>ДОУ, мониторинга цен на продукты питания.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7.3. Расходы по обеспечению питания воспитанников включаются в оплату родителям (законным представителям) воспитанников, размер которой устанавливается постановлением Администрации </w:t>
      </w:r>
      <w:proofErr w:type="spellStart"/>
      <w:r w:rsidRPr="00AB22A7">
        <w:rPr>
          <w:rFonts w:ascii="Times New Roman" w:eastAsia="Calibri" w:hAnsi="Times New Roman" w:cs="Times New Roman"/>
          <w:sz w:val="28"/>
          <w:szCs w:val="28"/>
        </w:rPr>
        <w:t>Аркадакского</w:t>
      </w:r>
      <w:proofErr w:type="spellEnd"/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 . </w:t>
      </w:r>
    </w:p>
    <w:p w:rsid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7.4. Частичное возмещение расходов на питание воспитанников обес</w:t>
      </w:r>
      <w:r w:rsidR="00227CF3">
        <w:rPr>
          <w:rFonts w:ascii="Times New Roman" w:eastAsia="Calibri" w:hAnsi="Times New Roman" w:cs="Times New Roman"/>
          <w:sz w:val="28"/>
          <w:szCs w:val="28"/>
        </w:rPr>
        <w:t>печивается областным бюджетом.</w:t>
      </w:r>
    </w:p>
    <w:p w:rsidR="00191233" w:rsidRDefault="00191233" w:rsidP="001912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2A7" w:rsidRPr="00AB22A7" w:rsidRDefault="00AB22A7" w:rsidP="001912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22A7">
        <w:rPr>
          <w:rFonts w:ascii="Times New Roman" w:eastAsia="Calibri" w:hAnsi="Times New Roman" w:cs="Times New Roman"/>
          <w:b/>
          <w:sz w:val="28"/>
          <w:szCs w:val="28"/>
        </w:rPr>
        <w:t>8. Права и обязанности родителей (законных представителей) воспитанников</w:t>
      </w:r>
      <w:r w:rsidR="00227CF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8.1. Родители (законные представители) воспитанников имеют право:</w:t>
      </w:r>
    </w:p>
    <w:p w:rsidR="00AB22A7" w:rsidRPr="00AB22A7" w:rsidRDefault="0019123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8.1.1.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Подавать заявление на обеспечение своих детей бесплатным или льготным питанием в случаях, предусмотренных действующими нормативными правовыми актами.</w:t>
      </w:r>
      <w:r w:rsidR="00AB22A7" w:rsidRPr="00AB22A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B22A7" w:rsidRPr="00AB22A7" w:rsidRDefault="0019123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8.1.2.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Вносить в установл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енном порядке в администрацию  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ДОУ и   Управление образования предложения по улучшению организации питания лично, через родительские комитеты и иные органы государственно-общественного самоуправления.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8.1.3. Знакомиться с примерным десятидневным и ежедневным меню, ценами на поставляемые продукты.</w:t>
      </w:r>
    </w:p>
    <w:p w:rsidR="00AB22A7" w:rsidRPr="00AB22A7" w:rsidRDefault="0019123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8.1.4.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Принимать участие в деятельности органов государственно-общественного самоуправления по вопросам организации питания воспитанников.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8.1.5. Оказывать в добровольном порядке благотворительную помощь с целью улучшения организации питания воспитанников строго в соответствии с действующим законодательством.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8.2. Родители (законные представители) воспитанников обязаны:</w:t>
      </w:r>
    </w:p>
    <w:p w:rsidR="00AB22A7" w:rsidRP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8.2.1. Своевр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еменно подавать администрации </w:t>
      </w:r>
      <w:r w:rsidRPr="00AB22A7">
        <w:rPr>
          <w:rFonts w:ascii="Times New Roman" w:eastAsia="Calibri" w:hAnsi="Times New Roman" w:cs="Times New Roman"/>
          <w:sz w:val="28"/>
          <w:szCs w:val="28"/>
        </w:rPr>
        <w:t xml:space="preserve">ДОУ заявление на бесплатное (или льготное) питание ребенка, все необходимые документы, предусмотренные действующими нормативными правовыми актами. </w:t>
      </w:r>
    </w:p>
    <w:p w:rsidR="00AB22A7" w:rsidRPr="00AB22A7" w:rsidRDefault="0019123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8.2.2.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Своевременно сообщать воспитателю или медицинскому работнику детсада о болезни воспитанника или его временном отсутствии, для снятия его с питания, на период его фактического отсутствия.</w:t>
      </w:r>
    </w:p>
    <w:p w:rsidR="00AB22A7" w:rsidRPr="00AB22A7" w:rsidRDefault="00191233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8.2.3.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Своевременно предупре</w:t>
      </w:r>
      <w:r w:rsidR="00227CF3">
        <w:rPr>
          <w:rFonts w:ascii="Times New Roman" w:eastAsia="Calibri" w:hAnsi="Times New Roman" w:cs="Times New Roman"/>
          <w:sz w:val="28"/>
          <w:szCs w:val="28"/>
        </w:rPr>
        <w:t xml:space="preserve">ждать медицинского работника  </w:t>
      </w:r>
      <w:r w:rsidR="00AB22A7" w:rsidRPr="00AB22A7">
        <w:rPr>
          <w:rFonts w:ascii="Times New Roman" w:eastAsia="Calibri" w:hAnsi="Times New Roman" w:cs="Times New Roman"/>
          <w:sz w:val="28"/>
          <w:szCs w:val="28"/>
        </w:rPr>
        <w:t>ДОУ и воспитателя об аллергических реакциях на продукты питания, которые имеются у воспитанника.</w:t>
      </w:r>
    </w:p>
    <w:p w:rsidR="00AB22A7" w:rsidRDefault="00AB22A7" w:rsidP="00227C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22A7">
        <w:rPr>
          <w:rFonts w:ascii="Times New Roman" w:eastAsia="Calibri" w:hAnsi="Times New Roman" w:cs="Times New Roman"/>
          <w:sz w:val="28"/>
          <w:szCs w:val="28"/>
        </w:rPr>
        <w:t>8.2.4. Вести разъяснительную работу со своими детьми по привитию им навыков здорового образа жизни и правильного питания.</w:t>
      </w:r>
    </w:p>
    <w:p w:rsidR="00191233" w:rsidRDefault="00191233" w:rsidP="0019123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22A7" w:rsidRPr="00AB22A7" w:rsidRDefault="00AB22A7" w:rsidP="00AB22A7">
      <w:pPr>
        <w:pStyle w:val="a3"/>
        <w:spacing w:after="0" w:line="240" w:lineRule="auto"/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</w:p>
    <w:sectPr w:rsidR="00AB22A7" w:rsidRPr="00AB22A7" w:rsidSect="00227CF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F3" w:rsidRDefault="00227CF3" w:rsidP="00227CF3">
      <w:pPr>
        <w:spacing w:after="0" w:line="240" w:lineRule="auto"/>
      </w:pPr>
      <w:r>
        <w:separator/>
      </w:r>
    </w:p>
  </w:endnote>
  <w:endnote w:type="continuationSeparator" w:id="0">
    <w:p w:rsidR="00227CF3" w:rsidRDefault="00227CF3" w:rsidP="0022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7672"/>
      <w:docPartObj>
        <w:docPartGallery w:val="Page Numbers (Bottom of Page)"/>
        <w:docPartUnique/>
      </w:docPartObj>
    </w:sdtPr>
    <w:sdtEndPr/>
    <w:sdtContent>
      <w:p w:rsidR="00227CF3" w:rsidRDefault="001D30A5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7CF3" w:rsidRDefault="00227C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F3" w:rsidRDefault="00227CF3" w:rsidP="00227CF3">
      <w:pPr>
        <w:spacing w:after="0" w:line="240" w:lineRule="auto"/>
      </w:pPr>
      <w:r>
        <w:separator/>
      </w:r>
    </w:p>
  </w:footnote>
  <w:footnote w:type="continuationSeparator" w:id="0">
    <w:p w:rsidR="00227CF3" w:rsidRDefault="00227CF3" w:rsidP="00227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7B1"/>
    <w:multiLevelType w:val="multilevel"/>
    <w:tmpl w:val="E7C61C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B797930"/>
    <w:multiLevelType w:val="hybridMultilevel"/>
    <w:tmpl w:val="D7FC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E2847"/>
    <w:multiLevelType w:val="multilevel"/>
    <w:tmpl w:val="E36C2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899"/>
    <w:rsid w:val="00191233"/>
    <w:rsid w:val="001D30A5"/>
    <w:rsid w:val="00227CF3"/>
    <w:rsid w:val="003F3899"/>
    <w:rsid w:val="00884C0F"/>
    <w:rsid w:val="00AB22A7"/>
    <w:rsid w:val="00B86908"/>
    <w:rsid w:val="00E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899"/>
    <w:pPr>
      <w:ind w:left="720"/>
      <w:contextualSpacing/>
    </w:pPr>
  </w:style>
  <w:style w:type="paragraph" w:customStyle="1" w:styleId="default">
    <w:name w:val="default"/>
    <w:basedOn w:val="a"/>
    <w:rsid w:val="00AB22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yi-Hebr"/>
    </w:rPr>
  </w:style>
  <w:style w:type="paragraph" w:styleId="a4">
    <w:name w:val="No Spacing"/>
    <w:qFormat/>
    <w:rsid w:val="00AB22A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2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7CF3"/>
  </w:style>
  <w:style w:type="paragraph" w:styleId="a7">
    <w:name w:val="footer"/>
    <w:basedOn w:val="a"/>
    <w:link w:val="a8"/>
    <w:uiPriority w:val="99"/>
    <w:unhideWhenUsed/>
    <w:rsid w:val="00227C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CF3"/>
  </w:style>
  <w:style w:type="paragraph" w:styleId="a9">
    <w:name w:val="Balloon Text"/>
    <w:basedOn w:val="a"/>
    <w:link w:val="aa"/>
    <w:uiPriority w:val="99"/>
    <w:semiHidden/>
    <w:unhideWhenUsed/>
    <w:rsid w:val="001D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2184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Валентина Николаевна</cp:lastModifiedBy>
  <cp:revision>4</cp:revision>
  <cp:lastPrinted>2017-10-19T10:42:00Z</cp:lastPrinted>
  <dcterms:created xsi:type="dcterms:W3CDTF">2017-10-19T10:46:00Z</dcterms:created>
  <dcterms:modified xsi:type="dcterms:W3CDTF">2017-10-20T02:31:00Z</dcterms:modified>
</cp:coreProperties>
</file>